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C0E" w:rsidRDefault="00890940" w:rsidP="00890940">
      <w:bookmarkStart w:id="0" w:name="_GoBack"/>
      <w:bookmarkEnd w:id="0"/>
      <w:r>
        <w:rPr>
          <w:u w:val="single"/>
        </w:rPr>
        <w:t>Oedipus Rex</w:t>
      </w:r>
      <w:r>
        <w:t xml:space="preserve"> – Questions for group discussion</w:t>
      </w:r>
    </w:p>
    <w:p w:rsidR="00890940" w:rsidRDefault="00890940" w:rsidP="00890940"/>
    <w:p w:rsidR="00890940" w:rsidRDefault="00890940" w:rsidP="00890940">
      <w:pPr>
        <w:pStyle w:val="ListParagraph"/>
        <w:numPr>
          <w:ilvl w:val="0"/>
          <w:numId w:val="2"/>
        </w:numPr>
      </w:pPr>
      <w:r>
        <w:t xml:space="preserve">Go through study guide and answer any unanswered questions. (This is to help you with plot points for your assessment.  If you don’t need to answer </w:t>
      </w:r>
      <w:r>
        <w:rPr>
          <w:u w:val="single"/>
        </w:rPr>
        <w:t>every</w:t>
      </w:r>
      <w:r>
        <w:t xml:space="preserve"> question, you don’t have to.  Use the questions as a way to checking your comprehension of the details.)</w:t>
      </w:r>
    </w:p>
    <w:p w:rsidR="00D80625" w:rsidRDefault="00890940" w:rsidP="00D80625">
      <w:pPr>
        <w:pStyle w:val="ListParagraph"/>
        <w:numPr>
          <w:ilvl w:val="0"/>
          <w:numId w:val="2"/>
        </w:numPr>
      </w:pPr>
      <w:r>
        <w:t>Go through the play and analyze the attitude of the chorus.  Remember, Sophocles would use the chorus to tell the audience how to feel/react to the action of the play.   Analyze the following:</w:t>
      </w:r>
    </w:p>
    <w:p w:rsidR="00D80625" w:rsidRDefault="00D80625" w:rsidP="00D80625">
      <w:pPr>
        <w:pStyle w:val="ListParagraph"/>
        <w:ind w:left="1440" w:firstLine="720"/>
      </w:pPr>
      <w:r>
        <w:t xml:space="preserve">p. 396 – 367 </w:t>
      </w:r>
    </w:p>
    <w:p w:rsidR="00D80625" w:rsidRDefault="00D80625" w:rsidP="00D80625">
      <w:pPr>
        <w:pStyle w:val="ListParagraph"/>
        <w:ind w:left="1440" w:firstLine="720"/>
      </w:pPr>
      <w:r>
        <w:t xml:space="preserve">p. 405 – 406 </w:t>
      </w:r>
    </w:p>
    <w:p w:rsidR="00D80625" w:rsidRDefault="00D80625" w:rsidP="00D80625">
      <w:pPr>
        <w:pStyle w:val="ListParagraph"/>
        <w:ind w:left="1440" w:firstLine="720"/>
      </w:pPr>
      <w:r>
        <w:t>p. 415 – 416</w:t>
      </w:r>
    </w:p>
    <w:p w:rsidR="00D80625" w:rsidRDefault="00D80625" w:rsidP="00D80625">
      <w:pPr>
        <w:pStyle w:val="ListParagraph"/>
        <w:ind w:left="1440" w:firstLine="720"/>
      </w:pPr>
      <w:r>
        <w:t>p. 421 – 422</w:t>
      </w:r>
    </w:p>
    <w:p w:rsidR="00D80625" w:rsidRDefault="00D80625" w:rsidP="00D80625">
      <w:pPr>
        <w:pStyle w:val="ListParagraph"/>
        <w:ind w:left="1440" w:firstLine="720"/>
      </w:pPr>
      <w:r>
        <w:t>p. 424 – 425</w:t>
      </w:r>
    </w:p>
    <w:p w:rsidR="00D80625" w:rsidRDefault="00D80625" w:rsidP="00D80625">
      <w:pPr>
        <w:pStyle w:val="ListParagraph"/>
        <w:ind w:left="1440" w:firstLine="720"/>
      </w:pPr>
      <w:r>
        <w:t xml:space="preserve">p. 427  </w:t>
      </w:r>
    </w:p>
    <w:p w:rsidR="00D80625" w:rsidRDefault="00D80625" w:rsidP="00D80625">
      <w:pPr>
        <w:pStyle w:val="ListParagraph"/>
        <w:ind w:left="1440" w:firstLine="720"/>
      </w:pPr>
      <w:r>
        <w:t>p. 433</w:t>
      </w:r>
    </w:p>
    <w:p w:rsidR="00890940" w:rsidRDefault="00D80625" w:rsidP="00D80625">
      <w:pPr>
        <w:pStyle w:val="ListParagraph"/>
        <w:numPr>
          <w:ilvl w:val="0"/>
          <w:numId w:val="2"/>
        </w:numPr>
      </w:pPr>
      <w:r>
        <w:t>Analyze Creon’s dialogue on page 430-432.  Discuss characterization and tone.  Do you see any rhetorical devices?</w:t>
      </w:r>
      <w:r>
        <w:t xml:space="preserve"> </w:t>
      </w:r>
    </w:p>
    <w:p w:rsidR="00D80625" w:rsidRDefault="00D80625" w:rsidP="00D80625">
      <w:pPr>
        <w:pStyle w:val="ListParagraph"/>
        <w:numPr>
          <w:ilvl w:val="0"/>
          <w:numId w:val="2"/>
        </w:numPr>
      </w:pPr>
      <w:r>
        <w:t>Now that you’ve finished the play, what topics do you think Sophocles is trying to discuss in his play? (ex. Relationships between mother and son)</w:t>
      </w:r>
      <w:r w:rsidR="00135D9B">
        <w:t xml:space="preserve"> Try to think of 2-3.  </w:t>
      </w:r>
    </w:p>
    <w:p w:rsidR="00135D9B" w:rsidRDefault="00135D9B" w:rsidP="00D80625">
      <w:pPr>
        <w:pStyle w:val="ListParagraph"/>
        <w:numPr>
          <w:ilvl w:val="0"/>
          <w:numId w:val="2"/>
        </w:numPr>
      </w:pPr>
      <w:r>
        <w:t xml:space="preserve">Take the topics you’ve listed and turn them into themes.  To do this, simply include author’s intent with the topic.  (ex. Relationships between mother and son are complicated and often lead to misery) </w:t>
      </w:r>
    </w:p>
    <w:p w:rsidR="00890940" w:rsidRPr="00135D9B" w:rsidRDefault="00135D9B" w:rsidP="00135D9B">
      <w:pPr>
        <w:pStyle w:val="ListParagraph"/>
        <w:numPr>
          <w:ilvl w:val="0"/>
          <w:numId w:val="2"/>
        </w:numPr>
      </w:pPr>
      <w:r>
        <w:rPr>
          <w:rFonts w:cs="Segoe Print"/>
        </w:rPr>
        <w:t xml:space="preserve">What symbols and/or motifs do you see in the play?  </w:t>
      </w:r>
    </w:p>
    <w:p w:rsidR="00135D9B" w:rsidRDefault="00135D9B" w:rsidP="00135D9B"/>
    <w:p w:rsidR="00135D9B" w:rsidRDefault="00135D9B" w:rsidP="00135D9B"/>
    <w:p w:rsidR="00135D9B" w:rsidRDefault="00135D9B" w:rsidP="00135D9B"/>
    <w:p w:rsidR="00135D9B" w:rsidRDefault="00135D9B" w:rsidP="00135D9B">
      <w:r>
        <w:rPr>
          <w:u w:val="single"/>
        </w:rPr>
        <w:t>Oedipus Rex</w:t>
      </w:r>
      <w:r>
        <w:t xml:space="preserve"> – Questions for group discussion</w:t>
      </w:r>
    </w:p>
    <w:p w:rsidR="00135D9B" w:rsidRDefault="00135D9B" w:rsidP="00135D9B"/>
    <w:p w:rsidR="00135D9B" w:rsidRDefault="00135D9B" w:rsidP="00135D9B">
      <w:pPr>
        <w:pStyle w:val="ListParagraph"/>
        <w:numPr>
          <w:ilvl w:val="0"/>
          <w:numId w:val="3"/>
        </w:numPr>
      </w:pPr>
      <w:r>
        <w:t xml:space="preserve">Go through study guide and answer any unanswered questions. (This is to help you with plot points for your assessment.  If you don’t need to answer </w:t>
      </w:r>
      <w:r>
        <w:rPr>
          <w:u w:val="single"/>
        </w:rPr>
        <w:t>every</w:t>
      </w:r>
      <w:r>
        <w:t xml:space="preserve"> question, you don’t have to.  Use the questions as a way to checking your comprehension of the details.)</w:t>
      </w:r>
    </w:p>
    <w:p w:rsidR="00135D9B" w:rsidRDefault="00135D9B" w:rsidP="00135D9B">
      <w:pPr>
        <w:pStyle w:val="ListParagraph"/>
        <w:numPr>
          <w:ilvl w:val="0"/>
          <w:numId w:val="3"/>
        </w:numPr>
      </w:pPr>
      <w:r>
        <w:t>Go through the play and analyze the attitude of the chorus.  Remember, Sophocles would use the chorus to tell the audience how to feel/react to the action of the play.   Analyze the following:</w:t>
      </w:r>
    </w:p>
    <w:p w:rsidR="00135D9B" w:rsidRDefault="00135D9B" w:rsidP="00135D9B">
      <w:pPr>
        <w:pStyle w:val="ListParagraph"/>
        <w:ind w:left="1440" w:firstLine="720"/>
      </w:pPr>
      <w:r>
        <w:t xml:space="preserve">p. 396 – 367 </w:t>
      </w:r>
    </w:p>
    <w:p w:rsidR="00135D9B" w:rsidRDefault="00135D9B" w:rsidP="00135D9B">
      <w:pPr>
        <w:pStyle w:val="ListParagraph"/>
        <w:ind w:left="1440" w:firstLine="720"/>
      </w:pPr>
      <w:r>
        <w:t xml:space="preserve">p. 405 – 406 </w:t>
      </w:r>
    </w:p>
    <w:p w:rsidR="00135D9B" w:rsidRDefault="00135D9B" w:rsidP="00135D9B">
      <w:pPr>
        <w:pStyle w:val="ListParagraph"/>
        <w:ind w:left="1440" w:firstLine="720"/>
      </w:pPr>
      <w:r>
        <w:t>p. 415 – 416</w:t>
      </w:r>
    </w:p>
    <w:p w:rsidR="00135D9B" w:rsidRDefault="00135D9B" w:rsidP="00135D9B">
      <w:pPr>
        <w:pStyle w:val="ListParagraph"/>
        <w:ind w:left="1440" w:firstLine="720"/>
      </w:pPr>
      <w:r>
        <w:t>p. 421 – 422</w:t>
      </w:r>
    </w:p>
    <w:p w:rsidR="00135D9B" w:rsidRDefault="00135D9B" w:rsidP="00135D9B">
      <w:pPr>
        <w:pStyle w:val="ListParagraph"/>
        <w:ind w:left="1440" w:firstLine="720"/>
      </w:pPr>
      <w:r>
        <w:t>p. 424 – 425</w:t>
      </w:r>
    </w:p>
    <w:p w:rsidR="00135D9B" w:rsidRDefault="00135D9B" w:rsidP="00135D9B">
      <w:pPr>
        <w:pStyle w:val="ListParagraph"/>
        <w:ind w:left="1440" w:firstLine="720"/>
      </w:pPr>
      <w:r>
        <w:t xml:space="preserve">p. 427  </w:t>
      </w:r>
    </w:p>
    <w:p w:rsidR="00135D9B" w:rsidRDefault="00135D9B" w:rsidP="00135D9B">
      <w:pPr>
        <w:pStyle w:val="ListParagraph"/>
        <w:ind w:left="1440" w:firstLine="720"/>
      </w:pPr>
      <w:r>
        <w:t>p. 433</w:t>
      </w:r>
    </w:p>
    <w:p w:rsidR="00135D9B" w:rsidRDefault="00135D9B" w:rsidP="00135D9B">
      <w:pPr>
        <w:pStyle w:val="ListParagraph"/>
        <w:numPr>
          <w:ilvl w:val="0"/>
          <w:numId w:val="3"/>
        </w:numPr>
      </w:pPr>
      <w:r>
        <w:t xml:space="preserve">Analyze Creon’s dialogue on page 430-432.  Discuss characterization and tone.  Do you see any rhetorical devices? </w:t>
      </w:r>
    </w:p>
    <w:p w:rsidR="00135D9B" w:rsidRDefault="00135D9B" w:rsidP="00135D9B">
      <w:pPr>
        <w:pStyle w:val="ListParagraph"/>
        <w:numPr>
          <w:ilvl w:val="0"/>
          <w:numId w:val="3"/>
        </w:numPr>
      </w:pPr>
      <w:r>
        <w:t xml:space="preserve">Now that you’ve finished the play, what topics do you think Sophocles is trying to discuss in his play? (ex. Relationships between mother and son) Try to think of 2-3.  </w:t>
      </w:r>
    </w:p>
    <w:p w:rsidR="00135D9B" w:rsidRDefault="00135D9B" w:rsidP="00135D9B">
      <w:pPr>
        <w:pStyle w:val="ListParagraph"/>
        <w:numPr>
          <w:ilvl w:val="0"/>
          <w:numId w:val="3"/>
        </w:numPr>
      </w:pPr>
      <w:r>
        <w:t xml:space="preserve">Take the topics you’ve listed and turn them into themes.  To do this, simply include author’s intent with the topic.  (ex. Relationships between mother and son are complicated and often lead to misery) </w:t>
      </w:r>
    </w:p>
    <w:p w:rsidR="00135D9B" w:rsidRDefault="00135D9B" w:rsidP="00135D9B">
      <w:pPr>
        <w:pStyle w:val="ListParagraph"/>
        <w:numPr>
          <w:ilvl w:val="0"/>
          <w:numId w:val="3"/>
        </w:numPr>
      </w:pPr>
      <w:r>
        <w:rPr>
          <w:rFonts w:cs="Segoe Print"/>
        </w:rPr>
        <w:t xml:space="preserve">What symbols and/or motifs do you see in the play?  </w:t>
      </w:r>
    </w:p>
    <w:p w:rsidR="00135D9B" w:rsidRDefault="00135D9B" w:rsidP="00135D9B"/>
    <w:sectPr w:rsidR="00135D9B" w:rsidSect="00426461">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utura Lt BT">
    <w:panose1 w:val="020B0402020204020303"/>
    <w:charset w:val="00"/>
    <w:family w:val="swiss"/>
    <w:pitch w:val="variable"/>
    <w:sig w:usb0="00000087" w:usb1="00000000" w:usb2="00000000" w:usb3="00000000" w:csb0="0000001B" w:csb1="00000000"/>
  </w:font>
  <w:font w:name="Calibri">
    <w:panose1 w:val="020F0502020204030204"/>
    <w:charset w:val="00"/>
    <w:family w:val="swiss"/>
    <w:pitch w:val="variable"/>
    <w:sig w:usb0="E10002FF" w:usb1="4000ACFF" w:usb2="00000009" w:usb3="00000000" w:csb0="0000019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95CD4"/>
    <w:multiLevelType w:val="hybridMultilevel"/>
    <w:tmpl w:val="15CA2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4103FC"/>
    <w:multiLevelType w:val="hybridMultilevel"/>
    <w:tmpl w:val="C298E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0B2D0A"/>
    <w:multiLevelType w:val="hybridMultilevel"/>
    <w:tmpl w:val="C298E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940"/>
    <w:rsid w:val="00135D9B"/>
    <w:rsid w:val="00426461"/>
    <w:rsid w:val="00883C0E"/>
    <w:rsid w:val="00890940"/>
    <w:rsid w:val="00D80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utura Lt BT" w:eastAsiaTheme="minorHAnsi" w:hAnsi="Futura Lt BT"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9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utura Lt BT" w:eastAsiaTheme="minorHAnsi" w:hAnsi="Futura Lt BT"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9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ksheppard</dc:creator>
  <cp:lastModifiedBy>ksheppard</cp:lastModifiedBy>
  <cp:revision>1</cp:revision>
  <dcterms:created xsi:type="dcterms:W3CDTF">2012-12-06T15:24:00Z</dcterms:created>
  <dcterms:modified xsi:type="dcterms:W3CDTF">2012-12-06T15:49:00Z</dcterms:modified>
</cp:coreProperties>
</file>