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1F" w:rsidRPr="0000411F" w:rsidRDefault="0000411F">
      <w:pPr>
        <w:rPr>
          <w:sz w:val="28"/>
        </w:rPr>
      </w:pPr>
      <w:bookmarkStart w:id="0" w:name="_GoBack"/>
      <w:bookmarkEnd w:id="0"/>
      <w:r w:rsidRPr="0000411F">
        <w:rPr>
          <w:sz w:val="28"/>
        </w:rPr>
        <w:t>Romanticism – reading questions</w:t>
      </w:r>
    </w:p>
    <w:p w:rsidR="0000411F" w:rsidRDefault="0000411F"/>
    <w:p w:rsidR="000A5797" w:rsidRDefault="000A5797">
      <w:r>
        <w:t>“</w:t>
      </w:r>
      <w:proofErr w:type="spellStart"/>
      <w:r>
        <w:t>Ozymandias</w:t>
      </w:r>
      <w:proofErr w:type="spellEnd"/>
      <w:r>
        <w:t>” – p. 399</w:t>
      </w:r>
    </w:p>
    <w:p w:rsidR="000A5797" w:rsidRDefault="000A5797" w:rsidP="000A5797">
      <w:pPr>
        <w:numPr>
          <w:ilvl w:val="0"/>
          <w:numId w:val="2"/>
        </w:numPr>
      </w:pPr>
      <w:r>
        <w:t xml:space="preserve">Note the framing device of the poem. How does Shelley identify the rather mysterious framed narrator? </w:t>
      </w:r>
    </w:p>
    <w:p w:rsidR="000A5797" w:rsidRDefault="000A5797" w:rsidP="000A5797"/>
    <w:p w:rsidR="000A5797" w:rsidRDefault="000A5797" w:rsidP="000A5797">
      <w:pPr>
        <w:numPr>
          <w:ilvl w:val="0"/>
          <w:numId w:val="2"/>
        </w:numPr>
      </w:pPr>
      <w:r>
        <w:t>Line 8 is tricky. The hand and the heart seem to be objects of the transitive verb “survive” (7). Whose hand would “mock” the king’s passions? (</w:t>
      </w:r>
      <w:proofErr w:type="gramStart"/>
      <w:r>
        <w:t>what</w:t>
      </w:r>
      <w:proofErr w:type="gramEnd"/>
      <w:r>
        <w:t xml:space="preserve"> does Shelley mean by “mock”? hint: not</w:t>
      </w:r>
      <w:r>
        <w:t xml:space="preserve"> just</w:t>
      </w:r>
      <w:r>
        <w:t xml:space="preserve"> “poke fun of”). Whose heart would “feed” those passions? </w:t>
      </w:r>
    </w:p>
    <w:p w:rsidR="000A5797" w:rsidRDefault="000A5797" w:rsidP="000A5797"/>
    <w:p w:rsidR="000A5797" w:rsidRDefault="000A5797" w:rsidP="000A5797">
      <w:pPr>
        <w:numPr>
          <w:ilvl w:val="0"/>
          <w:numId w:val="2"/>
        </w:numPr>
      </w:pPr>
      <w:r>
        <w:t xml:space="preserve">There’s a kind of frame with in the frame as we see </w:t>
      </w:r>
      <w:proofErr w:type="spellStart"/>
      <w:r>
        <w:t>Ozymandias</w:t>
      </w:r>
      <w:proofErr w:type="spellEnd"/>
      <w:r>
        <w:t xml:space="preserve">’ words, too. Is there anything ironic about his words? Try contrasting them with Shelley’s follow up line, line 12. </w:t>
      </w:r>
    </w:p>
    <w:p w:rsidR="000A5797" w:rsidRDefault="000A5797" w:rsidP="000A5797"/>
    <w:p w:rsidR="000A5797" w:rsidRDefault="000A5797" w:rsidP="000A5797">
      <w:pPr>
        <w:numPr>
          <w:ilvl w:val="0"/>
          <w:numId w:val="2"/>
        </w:numPr>
      </w:pPr>
      <w:r>
        <w:t xml:space="preserve">This poem presents two kinds of human ambition, or human attempts to “make” / “create” something. What are the kinds (i.e. who represents each kind in the poem)? </w:t>
      </w:r>
    </w:p>
    <w:p w:rsidR="000A5797" w:rsidRDefault="000A5797" w:rsidP="000A5797"/>
    <w:p w:rsidR="000A5797" w:rsidRDefault="000A5797" w:rsidP="000A5797">
      <w:pPr>
        <w:numPr>
          <w:ilvl w:val="0"/>
          <w:numId w:val="2"/>
        </w:numPr>
      </w:pPr>
      <w:r>
        <w:t xml:space="preserve">What does Shelley seem to be saying about such human ambition? Note the last image. Explain your reasoning. </w:t>
      </w:r>
    </w:p>
    <w:p w:rsidR="000A5797" w:rsidRDefault="000A5797"/>
    <w:p w:rsidR="000A5797" w:rsidRDefault="000A5797"/>
    <w:p w:rsidR="00883C0E" w:rsidRDefault="000A5797">
      <w:r>
        <w:t xml:space="preserve">“Infant Joy” and “Infant Sorrow” </w:t>
      </w:r>
    </w:p>
    <w:p w:rsidR="000A5797" w:rsidRDefault="000A5797"/>
    <w:p w:rsidR="000A5797" w:rsidRDefault="000A5797" w:rsidP="000A5797">
      <w:pPr>
        <w:pStyle w:val="ListParagraph"/>
        <w:numPr>
          <w:ilvl w:val="0"/>
          <w:numId w:val="1"/>
        </w:numPr>
      </w:pPr>
      <w:r>
        <w:t>Identify and analyze elements of imagery, language, and symbolism in both poems.</w:t>
      </w:r>
    </w:p>
    <w:p w:rsidR="0000411F" w:rsidRDefault="0000411F" w:rsidP="000A5797">
      <w:pPr>
        <w:pStyle w:val="ListParagraph"/>
        <w:numPr>
          <w:ilvl w:val="0"/>
          <w:numId w:val="1"/>
        </w:numPr>
      </w:pPr>
      <w:r>
        <w:t xml:space="preserve">After you have read each poem, identify a theme (not just a thematic subject…make sure you include Blake’s message/intent).  </w:t>
      </w:r>
    </w:p>
    <w:p w:rsidR="0000411F" w:rsidRDefault="0000411F" w:rsidP="0000411F"/>
    <w:p w:rsidR="0000411F" w:rsidRDefault="0000411F" w:rsidP="0000411F">
      <w:r>
        <w:t>“Infant Joy”</w:t>
      </w:r>
    </w:p>
    <w:p w:rsidR="0000411F" w:rsidRPr="0000411F" w:rsidRDefault="0000411F" w:rsidP="0000411F">
      <w:pPr>
        <w:pStyle w:val="NormalWeb"/>
        <w:numPr>
          <w:ilvl w:val="0"/>
          <w:numId w:val="1"/>
        </w:numPr>
        <w:rPr>
          <w:rFonts w:ascii="Futura Lt BT" w:hAnsi="Futura Lt BT"/>
          <w:sz w:val="22"/>
        </w:rPr>
      </w:pPr>
      <w:r w:rsidRPr="0000411F">
        <w:rPr>
          <w:rFonts w:ascii="Futura Lt BT" w:hAnsi="Futura Lt BT"/>
          <w:sz w:val="22"/>
        </w:rPr>
        <w:t>What happens to us when we transition from a nameless being to one that has been endowed with a name? What is gained? What is lost?</w:t>
      </w:r>
    </w:p>
    <w:p w:rsidR="0000411F" w:rsidRPr="0000411F" w:rsidRDefault="0000411F" w:rsidP="0000411F">
      <w:pPr>
        <w:pStyle w:val="NormalWeb"/>
        <w:numPr>
          <w:ilvl w:val="0"/>
          <w:numId w:val="1"/>
        </w:numPr>
        <w:rPr>
          <w:rFonts w:ascii="Futura Lt BT" w:hAnsi="Futura Lt BT"/>
          <w:sz w:val="22"/>
        </w:rPr>
      </w:pPr>
      <w:r w:rsidRPr="0000411F">
        <w:rPr>
          <w:rFonts w:ascii="Futura Lt BT" w:hAnsi="Futura Lt BT"/>
          <w:sz w:val="22"/>
        </w:rPr>
        <w:t>What is the significance of the fact that the child names herself?</w:t>
      </w:r>
    </w:p>
    <w:p w:rsidR="0000411F" w:rsidRDefault="0000411F" w:rsidP="0000411F">
      <w:r>
        <w:t>“Infant Sorrow”</w:t>
      </w:r>
    </w:p>
    <w:p w:rsidR="0000411F" w:rsidRDefault="0000411F" w:rsidP="0000411F">
      <w:pPr>
        <w:pStyle w:val="ListParagraph"/>
        <w:numPr>
          <w:ilvl w:val="0"/>
          <w:numId w:val="1"/>
        </w:numPr>
      </w:pPr>
      <w:r>
        <w:t>Why is the child sad following upon the trial of birth?</w:t>
      </w:r>
    </w:p>
    <w:p w:rsidR="0000411F" w:rsidRDefault="0000411F" w:rsidP="0000411F">
      <w:pPr>
        <w:pStyle w:val="ListParagraph"/>
        <w:numPr>
          <w:ilvl w:val="0"/>
          <w:numId w:val="1"/>
        </w:numPr>
      </w:pPr>
      <w:r>
        <w:t>What relationship to the father and mother does the infant-speaker assert?</w:t>
      </w:r>
    </w:p>
    <w:sectPr w:rsidR="0000411F" w:rsidSect="004264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BD7"/>
    <w:multiLevelType w:val="hybridMultilevel"/>
    <w:tmpl w:val="380A5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60978"/>
    <w:multiLevelType w:val="hybridMultilevel"/>
    <w:tmpl w:val="82E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97"/>
    <w:rsid w:val="0000411F"/>
    <w:rsid w:val="000A5797"/>
    <w:rsid w:val="00426461"/>
    <w:rsid w:val="008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ksheppard</dc:creator>
  <cp:lastModifiedBy>ksheppard</cp:lastModifiedBy>
  <cp:revision>1</cp:revision>
  <dcterms:created xsi:type="dcterms:W3CDTF">2013-04-11T16:59:00Z</dcterms:created>
  <dcterms:modified xsi:type="dcterms:W3CDTF">2013-04-11T17:15:00Z</dcterms:modified>
</cp:coreProperties>
</file>